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A0" w:rsidRPr="002C1021" w:rsidRDefault="00E12ACB" w:rsidP="00787BA0">
      <w:pPr>
        <w:pStyle w:val="Headinglevelone"/>
      </w:pPr>
      <w:r>
        <w:t>Log for p</w:t>
      </w:r>
      <w:r w:rsidR="00787BA0" w:rsidRPr="002C1021">
        <w:t xml:space="preserve">rinter and </w:t>
      </w:r>
      <w:r>
        <w:t>t</w:t>
      </w:r>
      <w:r w:rsidR="00787BA0" w:rsidRPr="002C1021">
        <w:t xml:space="preserve">oner </w:t>
      </w:r>
      <w:r>
        <w:t>c</w:t>
      </w:r>
      <w:r w:rsidR="00787BA0" w:rsidRPr="002C1021">
        <w:t>artridges</w:t>
      </w:r>
    </w:p>
    <w:p w:rsidR="00787BA0" w:rsidRDefault="00787BA0" w:rsidP="00787BA0">
      <w:pPr>
        <w:jc w:val="center"/>
      </w:pPr>
    </w:p>
    <w:p w:rsidR="00EF01B9" w:rsidRPr="00EF01B9" w:rsidRDefault="00EF01B9" w:rsidP="00EF01B9">
      <w:pPr>
        <w:pStyle w:val="Introductorycopy"/>
        <w:rPr>
          <w:sz w:val="22"/>
        </w:rPr>
      </w:pPr>
      <w:r w:rsidRPr="00EF01B9">
        <w:rPr>
          <w:sz w:val="22"/>
        </w:rPr>
        <w:t>Use this log to tally how many printer and toner cartridges you recycle each month in a given year. You can print it and put it up next to your cartridge collection point to ensure every recycled cartridge is being logged. You can then compare this tally to the number of cartridges that are being ordered in to the department to check all are being recycled.</w:t>
      </w:r>
    </w:p>
    <w:p w:rsidR="00EF01B9" w:rsidRPr="00EF01B9" w:rsidRDefault="00EF01B9" w:rsidP="00EF01B9">
      <w:pPr>
        <w:pStyle w:val="Introductorycopy"/>
        <w:rPr>
          <w:sz w:val="24"/>
        </w:rPr>
      </w:pPr>
    </w:p>
    <w:p w:rsidR="00787BA0" w:rsidRDefault="00787BA0" w:rsidP="00787BA0">
      <w:pPr>
        <w:pStyle w:val="Introductorycopy"/>
      </w:pPr>
      <w:r>
        <w:t>Year:</w:t>
      </w:r>
    </w:p>
    <w:p w:rsidR="00787BA0" w:rsidRDefault="00787BA0" w:rsidP="00787BA0">
      <w:pPr>
        <w:pStyle w:val="Introductorycopy"/>
        <w:rPr>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2C1021" w:rsidRDefault="00787BA0" w:rsidP="00EF01B9">
            <w:pPr>
              <w:pStyle w:val="Headinglevelthree"/>
            </w:pPr>
            <w:r w:rsidRPr="002C1021">
              <w:t>Month Taken</w:t>
            </w:r>
          </w:p>
        </w:tc>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2C1021" w:rsidRDefault="00787BA0" w:rsidP="00EF01B9">
            <w:pPr>
              <w:pStyle w:val="Headinglevelthree"/>
            </w:pPr>
            <w:r w:rsidRPr="002C1021">
              <w:t>Tally</w:t>
            </w: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October</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November</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December</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January</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February</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March</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April</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May</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hideMark/>
          </w:tcPr>
          <w:p w:rsidR="00787BA0" w:rsidRPr="00787BA0" w:rsidRDefault="00787BA0" w:rsidP="00EF01B9">
            <w:pPr>
              <w:pStyle w:val="Bodycopyverdana9pt"/>
              <w:jc w:val="center"/>
              <w:rPr>
                <w:b/>
                <w:sz w:val="22"/>
              </w:rPr>
            </w:pPr>
            <w:r w:rsidRPr="00787BA0">
              <w:rPr>
                <w:b/>
                <w:sz w:val="22"/>
              </w:rPr>
              <w:t>June</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tcPr>
          <w:p w:rsidR="00787BA0" w:rsidRPr="00787BA0" w:rsidRDefault="00787BA0" w:rsidP="00EF01B9">
            <w:pPr>
              <w:pStyle w:val="Bodycopyverdana9pt"/>
              <w:jc w:val="center"/>
              <w:rPr>
                <w:b/>
                <w:sz w:val="22"/>
              </w:rPr>
            </w:pPr>
            <w:r w:rsidRPr="00787BA0">
              <w:rPr>
                <w:b/>
                <w:sz w:val="22"/>
              </w:rPr>
              <w:t>July</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tcPr>
          <w:p w:rsidR="00787BA0" w:rsidRPr="00787BA0" w:rsidRDefault="00787BA0" w:rsidP="00EF01B9">
            <w:pPr>
              <w:pStyle w:val="Bodycopyverdana9pt"/>
              <w:jc w:val="center"/>
              <w:rPr>
                <w:b/>
                <w:sz w:val="22"/>
              </w:rPr>
            </w:pPr>
            <w:r w:rsidRPr="00787BA0">
              <w:rPr>
                <w:b/>
                <w:sz w:val="22"/>
              </w:rPr>
              <w:t>August</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r w:rsidR="00787BA0" w:rsidTr="00EF01B9">
        <w:trPr>
          <w:trHeight w:val="737"/>
        </w:trPr>
        <w:tc>
          <w:tcPr>
            <w:tcW w:w="4621" w:type="dxa"/>
            <w:tcBorders>
              <w:top w:val="single" w:sz="4" w:space="0" w:color="auto"/>
              <w:left w:val="single" w:sz="4" w:space="0" w:color="auto"/>
              <w:bottom w:val="single" w:sz="4" w:space="0" w:color="auto"/>
              <w:right w:val="single" w:sz="4" w:space="0" w:color="auto"/>
            </w:tcBorders>
            <w:vAlign w:val="center"/>
          </w:tcPr>
          <w:p w:rsidR="00787BA0" w:rsidRPr="00787BA0" w:rsidRDefault="00787BA0" w:rsidP="00EF01B9">
            <w:pPr>
              <w:pStyle w:val="Bodycopyverdana9pt"/>
              <w:jc w:val="center"/>
              <w:rPr>
                <w:b/>
                <w:sz w:val="22"/>
              </w:rPr>
            </w:pPr>
            <w:r w:rsidRPr="00787BA0">
              <w:rPr>
                <w:b/>
                <w:sz w:val="22"/>
              </w:rPr>
              <w:t>September</w:t>
            </w:r>
          </w:p>
        </w:tc>
        <w:tc>
          <w:tcPr>
            <w:tcW w:w="4621" w:type="dxa"/>
            <w:tcBorders>
              <w:top w:val="single" w:sz="4" w:space="0" w:color="auto"/>
              <w:left w:val="single" w:sz="4" w:space="0" w:color="auto"/>
              <w:bottom w:val="single" w:sz="4" w:space="0" w:color="auto"/>
              <w:right w:val="single" w:sz="4" w:space="0" w:color="auto"/>
            </w:tcBorders>
            <w:vAlign w:val="center"/>
          </w:tcPr>
          <w:p w:rsidR="00787BA0" w:rsidRDefault="00787BA0" w:rsidP="00EF01B9">
            <w:pPr>
              <w:jc w:val="center"/>
              <w:rPr>
                <w:rFonts w:ascii="Calibri" w:eastAsia="Calibri" w:hAnsi="Calibri"/>
                <w:sz w:val="22"/>
                <w:szCs w:val="22"/>
              </w:rPr>
            </w:pPr>
          </w:p>
        </w:tc>
      </w:tr>
    </w:tbl>
    <w:p w:rsidR="00787BA0" w:rsidRDefault="00787BA0" w:rsidP="00EF01B9">
      <w:bookmarkStart w:id="0" w:name="_GoBack"/>
      <w:bookmarkEnd w:id="0"/>
    </w:p>
    <w:sectPr w:rsidR="00787BA0" w:rsidSect="007141B3">
      <w:headerReference w:type="default" r:id="rId10"/>
      <w:pgSz w:w="11900" w:h="16840"/>
      <w:pgMar w:top="851" w:right="851" w:bottom="28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19" w:rsidRDefault="00FB2619" w:rsidP="007141B3">
      <w:r>
        <w:separator/>
      </w:r>
    </w:p>
  </w:endnote>
  <w:endnote w:type="continuationSeparator" w:id="0">
    <w:p w:rsidR="00FB2619" w:rsidRDefault="00FB2619"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19" w:rsidRDefault="00FB2619" w:rsidP="007141B3">
      <w:r>
        <w:separator/>
      </w:r>
    </w:p>
  </w:footnote>
  <w:footnote w:type="continuationSeparator" w:id="0">
    <w:p w:rsidR="00FB2619" w:rsidRDefault="00FB2619" w:rsidP="0071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B3" w:rsidRDefault="00FB2619">
    <w:pPr>
      <w:pStyle w:val="Header"/>
    </w:pPr>
    <w:r>
      <w:rPr>
        <w:noProof/>
        <w:lang w:val="en-GB" w:eastAsia="en-GB"/>
      </w:rPr>
      <w:drawing>
        <wp:anchor distT="0" distB="0" distL="114300" distR="114300" simplePos="0" relativeHeight="251657728" behindDoc="1" locked="0" layoutInCell="1" allowOverlap="1">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704"/>
    <w:multiLevelType w:val="hybridMultilevel"/>
    <w:tmpl w:val="484A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6DCB"/>
    <w:multiLevelType w:val="hybridMultilevel"/>
    <w:tmpl w:val="9BAE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3E19"/>
    <w:multiLevelType w:val="hybridMultilevel"/>
    <w:tmpl w:val="107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E19C4"/>
    <w:multiLevelType w:val="hybridMultilevel"/>
    <w:tmpl w:val="5B5E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1661"/>
    <w:multiLevelType w:val="hybridMultilevel"/>
    <w:tmpl w:val="6368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33DEF"/>
    <w:multiLevelType w:val="hybridMultilevel"/>
    <w:tmpl w:val="8112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722AE"/>
    <w:multiLevelType w:val="hybridMultilevel"/>
    <w:tmpl w:val="350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C19DD"/>
    <w:multiLevelType w:val="hybridMultilevel"/>
    <w:tmpl w:val="9920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9"/>
    <w:rsid w:val="00003004"/>
    <w:rsid w:val="000F3629"/>
    <w:rsid w:val="00117F83"/>
    <w:rsid w:val="00186BA7"/>
    <w:rsid w:val="001B5D71"/>
    <w:rsid w:val="00217CFA"/>
    <w:rsid w:val="002D438C"/>
    <w:rsid w:val="00326640"/>
    <w:rsid w:val="00454490"/>
    <w:rsid w:val="00455DA0"/>
    <w:rsid w:val="00466D1E"/>
    <w:rsid w:val="006C2294"/>
    <w:rsid w:val="007141B3"/>
    <w:rsid w:val="007374A6"/>
    <w:rsid w:val="00746A7A"/>
    <w:rsid w:val="00762A0C"/>
    <w:rsid w:val="00787BA0"/>
    <w:rsid w:val="007A6966"/>
    <w:rsid w:val="008A61AF"/>
    <w:rsid w:val="008C5CB4"/>
    <w:rsid w:val="009B053E"/>
    <w:rsid w:val="00A16156"/>
    <w:rsid w:val="00C7201E"/>
    <w:rsid w:val="00C8322D"/>
    <w:rsid w:val="00D273AB"/>
    <w:rsid w:val="00D520FF"/>
    <w:rsid w:val="00D92A77"/>
    <w:rsid w:val="00E12ACB"/>
    <w:rsid w:val="00E443D3"/>
    <w:rsid w:val="00EF01B9"/>
    <w:rsid w:val="00F45B46"/>
    <w:rsid w:val="00FB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chartTrackingRefBased/>
  <w15:docId w15:val="{C8EB7388-890D-4766-93F1-AB7D456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customStyle="1" w:styleId="1NUSbodycopy">
    <w:name w:val="1 NUS body copy"/>
    <w:basedOn w:val="Normal"/>
    <w:qFormat/>
    <w:rsid w:val="007A6966"/>
    <w:pPr>
      <w:spacing w:after="140" w:line="280" w:lineRule="exact"/>
    </w:pPr>
    <w:rPr>
      <w:rFonts w:ascii="Verdana" w:eastAsia="Cambria" w:hAnsi="Verdana"/>
      <w:sz w:val="18"/>
      <w:szCs w:val="18"/>
    </w:rPr>
  </w:style>
  <w:style w:type="paragraph" w:customStyle="1" w:styleId="1Subhead">
    <w:name w:val="1. Subhead"/>
    <w:basedOn w:val="1NUSbodycopy"/>
    <w:qFormat/>
    <w:rsid w:val="007A6966"/>
    <w:pPr>
      <w:spacing w:line="280" w:lineRule="atLeast"/>
    </w:pPr>
    <w:rPr>
      <w:b/>
      <w:color w:val="00AEC7"/>
      <w:sz w:val="24"/>
      <w:szCs w:val="24"/>
    </w:rPr>
  </w:style>
  <w:style w:type="paragraph" w:customStyle="1" w:styleId="1Heading">
    <w:name w:val="1. Heading"/>
    <w:basedOn w:val="1NUSbodycopy"/>
    <w:qFormat/>
    <w:rsid w:val="007A6966"/>
    <w:pPr>
      <w:spacing w:line="240" w:lineRule="atLeast"/>
    </w:pPr>
    <w:rPr>
      <w:b/>
      <w:color w:val="00AEC7"/>
      <w:sz w:val="32"/>
      <w:szCs w:val="32"/>
    </w:rPr>
  </w:style>
  <w:style w:type="character" w:styleId="Hyperlink">
    <w:name w:val="Hyperlink"/>
    <w:rsid w:val="00762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81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F12D2C8258447969B85B857916BCD" ma:contentTypeVersion="0" ma:contentTypeDescription="Create a new document." ma:contentTypeScope="" ma:versionID="27f9140da50f6996280a0833fcb1cde8">
  <xsd:schema xmlns:xsd="http://www.w3.org/2001/XMLSchema" xmlns:xs="http://www.w3.org/2001/XMLSchema" xmlns:p="http://schemas.microsoft.com/office/2006/metadata/properties" targetNamespace="http://schemas.microsoft.com/office/2006/metadata/properties" ma:root="true" ma:fieldsID="4c6bda242c3413f85c2df0f43da544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444E5-7CAE-4477-A2B8-2D32DAFA2697}">
  <ds:schemaRefs>
    <ds:schemaRef ds:uri="http://schemas.microsoft.com/sharepoint/v3/contenttype/forms"/>
  </ds:schemaRefs>
</ds:datastoreItem>
</file>

<file path=customXml/itemProps2.xml><?xml version="1.0" encoding="utf-8"?>
<ds:datastoreItem xmlns:ds="http://schemas.openxmlformats.org/officeDocument/2006/customXml" ds:itemID="{492271C9-1E71-47C4-9886-D42C89A6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F20DF6-0EF3-4505-BE39-1E2917FE2A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Strong</dc:creator>
  <cp:keywords/>
  <dc:description/>
  <cp:lastModifiedBy>Rachel Soper</cp:lastModifiedBy>
  <cp:revision>5</cp:revision>
  <dcterms:created xsi:type="dcterms:W3CDTF">2014-11-17T10:01:00Z</dcterms:created>
  <dcterms:modified xsi:type="dcterms:W3CDTF">2015-09-10T10:08:00Z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0x010100ADAF12D2C8258447969B85B857916BCD</vt:lpwstr>
  </property>
  <property fmtid="{D5CDD505-2E9C-101B-9397-08002B2CF9AE}" pid="3" name="IsMyDocuments">
    <vt:bool>true</vt:bool>
  </property>
</Properties>
</file>